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focusing on complex system architectures and innovative solutions. Proven expertise in Java, Python, React, and Microservices architecture, complemented by a strong background in Agile methodologies. Adept at leading development teams and collaborating with cross-functional stakeholders to ensure quality delivery of software products. Extensive experience in test-driven development and utilizing tools such as JUnit, Mockito, and Selenium to ensure high-quality code. Passionate about leveraging new technologies such as Docker and Kubernetes to enhance system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strategies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create engaging and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enhance system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uphold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advanced features and improving query performance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and load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successfully rolling out product iterations on a bi-weekly basis.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elevate the overall technology stack's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highly collaborative agile team, delivering projects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 APIs, ensuring seamless data exchange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complex queries to support application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and manage collaborative coding efforts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and implementation of a new microservices-based platform with a focus on scalability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libraries and APIs to extend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deployments and maintaining high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diverse range of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enhancing application efficiency through optimized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projects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user experience on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Agile practices within the team, emphasizing continuous improvement and adaptive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deeply in the testing phase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ensuring high code quality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for new technologies adopted in projects to elevate team skills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transition from monolithic to microservices architecture, improving system maintainability and scalability.  Accumulated experience in leading workshops to onboard other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