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expertise in designing, developing, and maintaining high-quality software applications. Proficient in utilizing advanced technologies such as Node.js, Express, React, and MongoDB to deliver efficient and scalable solutions. Strong capabilities in software architecture, RESTful API design, and cloud services integration. Passionate about improving system performance and user experience through excellent coding practices and thorough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database operations efficiently,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communication between the front-end and back-end, enhancing application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microservices architecture,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designers to provide rich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Advanced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infrastructure and lower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Consistently optimized application performance by identifying bottlenecks in code and implementing solutions using advanced profiling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and project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fostering collaborative team environments for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for complex application features, improving team knowledge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modular architecture and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advanced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data protection, safeguarding sensitive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coding standards and improve code quality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various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CI/CD pipelines for seamless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dependencies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and reliability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teams to drive project completion and maintaining high satisfaction among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provided ongoing support throughout the project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lightweight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with responsive design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database schemas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and optimized them for high-volume data retrieval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testing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Angular component functionality and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facilitating sprints and retrospectives to align project goals with stakeholder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independently on small to medium-sized projects and proactively suggested enhancements that were accepted for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of existing applications by 30%, through code refactoring and optimized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Spring,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Webpack,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