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development, specializing in Java, Spring Boot, and cloud technologies. Proven expertise in building scalable applications using microservices architecture, with strong testing and CI/CD skills. Committed to delivering high-quality software solutions and enhancing application performance through effective testing and optimization techniques. Adept at collaborating with cross-functional teams to drive project success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 for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and application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hosting,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issue detection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effectively with backend services, enhancing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transactions and ORM, optimizing data access and reducing complexity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enabling seamless communication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uphold code quality standards and promote best practices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improve application designs and future-proof our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MVC architecture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to handle specific business functionalities, integrating seamlessly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microservices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access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response times for data retrieval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transparency and easier debugging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features on the frontend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with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web-based applications using diverse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strategies including platform automation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storage, retrieval,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project delivery timelines with iterative development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for seamless integration with third-party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successful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 and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knowledge sharing and project tracking. Projects successfully delivered within scope and deadlines, achieving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Ruby, C#, PHP,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Django, ASP.NET,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Jest, Jasmine,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