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11 years of experience in designing and developing scalable applications. Proven track record of utilizing methodologies such as Agile and DevOps while leveraging technical proficiencies in Java, Spring, Hibernate, and AWS. Skilled in crafting efficient code leveraging Microservices architecture, container orchestration with Docker, and implementing testing strategies using frameworks like JUnit and Mockito. Adept at solving complex problems and driving organizational success through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scalability of the application by 35% through modular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Launched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increasing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reliability, leading to over 20% cost reduction in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an Agile team environment to deliver incremental features through Sprint planning and retrospectives, successfully improving team productivity by implementing continuous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robustness of developed features, contributing to a reduction in post-deployment bugs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build, test, and deployment phases, which expedited the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into modular and reusable components,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easier maintenance and enhanced readability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mentored junior developers in best practices, leading to improved team code quality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observability and facilitating troubleshooting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effective communication between front-end and back-end teams using JSON-based APIs, ensuring clarity in project requirements and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developing a consumer-facing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metrics through enhanced UI/UX design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REST APIs, resulting in 30% faster data response times and a smoother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database queries and schema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latency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to maintain application quality while decreasing manual testing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 designers to implement user feedback, iteratively improving functionalities through several Agile sprints.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for database operations, ensuring efficient data handling and optimization of object-relational mapping.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load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and resolving bottlenecks ahead of critical product launches.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code and conducted training for team members on best practices and tools, fostering a knowledge-enhanced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from requirements analysis to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interruptions.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 architecture design discussions, focusing on enhancing application performance through proper resource allocation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client interactions to gather requirements and present project statuses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clear project delineation.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by integrating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collaboration within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Acted as a point of contact for troubleshooting application issues, resolving critical bugs before deployments, ensuring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processing time per request by optimizing Java code, resulting in the handling of a higher number of concurrent processes, achieving a 25% increase in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