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extensive experience in software development, specializing in high-performance applications using a wide range of modern technologies and frameworks. Proficient in developing scalable and maintainable applications, ensuring quality through rigorous testing and optimization. Passionate about delivering innovative technology solutions while adhering to best practices and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components, optimizing user experience and performance, and reducing load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achieving a 95% code coverage on critical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interactions between front-end frameworks and back-end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and enhancing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fostering a culture of collaboration and continual learning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performance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and reducing application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reliability and easier debugging.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cloud-based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various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initiatives by profiling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Actuator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solutions that improved response times and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e-commerce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performance and security best practices in system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and enhancing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 APIs to support payment processing and inventory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single-page applications, enhancing user engagement through responsive design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automation and accuracy of test cases.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reviews and code analysis, implementing refactoring strategies that improved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across major browsers and enhancing UI/UX.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microservices architecture, reducing the system's overall complexity and improving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workflows and improving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extensively with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robust back-end architectures for data-driven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Vanilla 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mobile responsiveness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agile development teams, emphasizing continuous integration and constant improvement of project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discussions, applying knowledge of architectural patterns and industry best practices to enhance system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system downtime by 20% by implementing real-time monitoring and alert systems,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TypeScript, SQL, Golang,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 SQLite, MariaDB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 Jest,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