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experience in software development, specializing in scalable enterprise applications. Proficient in a diverse range of technologies including Java, Spring Boot, Angular, and cloud platforms like AWS. Proven ability to deliver robust applications through Agile methodologies, continuous integration, and deployment practices. Committed to maintaining high standards of code quality and performance. Strong background in system architecture and microservices, with a passion for optimizing user experiences and back-end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responsive frontend application,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services, enhancing data accessibility and integration between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ensuring high availability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and prioritize requirements, enhancing product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response times for complex data retrieval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2.0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retrospectives for continuous improvement and team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 applications with a focus on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transaction security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security through code optimization and adherence to OWASP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daily stand-ups,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developed features and technical processes, ensuring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error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specifications for new software features and ensured compliance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stability during transitions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technical presentations and code reviews,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and debugging of Java applications, enhancing overall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a cloud-based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flexible, scalable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convert them into technical specifications, facilitating smoother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and maintained test plans and results documentation as part of the software development lifecycle, ensuring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