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robust, scalable applications using Python, TypeScript, HTML, JavaScript, and AWS Cloud Development Kit (CDK). Proven ability to lead development teams in building high-performing web applications while ensuring state-of-the-art testing methodologies. Proficient in managing the entire application lifecycle, from inception and architecture to deployment and scaling. Passionate about delivering quality solutions that meet business needs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architectures, facilitating seamless scaling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integrated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 protocols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high quality and covering code thoroughly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seamlessly into applications, driving functionality expansion while ensuring user data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map out requirements and enhance solution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an intuitive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web hosting solutions, streamlining operations with multi-tier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and component lifecycles effectively in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paragon of user-centered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technology discussions, promoting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error tracking and performance analytics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oversee application health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APIs and application architecture to streamline onboarding and maintenance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legacy codebases, migrating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for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strategies from legacy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met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agile team to deliver high-quality software solutions, implementing user feedback into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collaboration, maintaining effective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retrospectives to continuously improve team processes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end-to-end testing aimed at reducing regression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achieved release milestones, contributing to an increase in client satisfaction by 20% over two years.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CDK, AWS Lambda, AWS EC2, AWS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