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 and implementing scalable, high-performance applications. Proficient in diverse technology stacks encompassing Java, Spring framework, Microservices, and cloud platforms like AWS. Skilled in CI/CD processes, testing tools, and Agile methodologies, demonstrating a commitment to delivering quality code and enhancing system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modular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enhance user experience and streamline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and Microservices architecture that improved system scalability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search functionalities and data processing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environment, focusing on continuous improvement of the software development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comprehensive unit testing, ensuring code reliability and reducing bug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mentoring sessions, fostering a culture of development best practices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uptime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observability.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optimizing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migration of legacy systems to microservices-based architecture, enhancing maintainability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visually appealing front-end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back-end solutions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compliance with enterprise security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 of service layers, enhancing test coverage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extend functionality,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protocols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to translate wireframes and designs into functional applications, improving development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codebases with new technologies and techniques, which streamlined overall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to redesign application components for better scalability and maintainability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documentation, enabling external developers to integrate easily.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applications to cloud infrastructure, focusing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optimal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solutions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cross-browser compatibility and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reusable components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accelerated the development process of future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unit and integration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95% test coverage on critical application components.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acceptance testing (UAT) sessions to gather feedback on functionalities, leading to enhanced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Collated project documentation and conducted knowledge transfer sessions to new hires, improving team onboarding efficiency. Created training materials that have been used in onboarding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Go,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JUnit, Mockito,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Git, Terraform,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ElasticSearch,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JUnit 5, Mockito,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