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scalable applications using Java, Spring Boot, and Microservices architecture. Proven expertise in RESTful APIs, AWS cloud services, and robust unit and integration testing practices to deliver high-quality solutions. Strong background in Agile methodologies and cross-functional team collaborations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mobile applications, resulting in seamless integration with various consuming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coding standards, significantly improving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and meeting project testing criteria.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designing efficient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Agile teams and participated in daily stand-ups,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fetching in applications, enhancing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to automate deployments and facilitate frequent releases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support production environments, successfully resolving critical issues within SLA.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complex data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 seamless user experience in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identity management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and tuning of applications, achieving improved response times and increased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and refine requirements, ensuring alignment between business and technical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incorporated testing frameworks to enhance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migration processes for upgrade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around cloud-native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scalability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responsive applications for varied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Agile practices within the team, improving delivery timelines and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REST APIs to support third-party services integration, enhancing application functionality and 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projects with multiple development teams across geographical locations.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metrics and application health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fostering an environment of continuous learning and improvement, which led to increased competency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automated scripts for deployment and operational tasks, reducing manual workloads and increasing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