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web development, cloud-based applications, and robust software architecture. Proficient in modern programming languages and frameworks including Java, Spring, React, and Docker. Adept at leading cross-functional teams in the development and deployment of scalable software solutions while implementing efficient testing practices. Driven to leverage extensive technical expertise to foster innovative product development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EC2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RESTful APIs, achieving harmonious data flow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application deployment and scaling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resulting in optimized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and clear API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resulting in faster release cycles and improved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data-driven applications with interactive UI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architecture discussions, focusing on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tech stack used within projects, fostering knowledge sharing and skills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project requirements and priorities through Agile methodologies, enhancing team efficiency and responsiveness to changing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team in developing an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queries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 in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enhance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reliable transaction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enhancements of an existing legacy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stakeholders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skills and stay updated with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social networking site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streamlining team workflows and code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data migration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integrate systems effectively during software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features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securing user data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debugging and troubleshooting processes to improve overall software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and updates for existing applications, improving functionality based on user feedback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Flask,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Ansible,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