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expertise in developing scalable, high-performance backend systems. Proficient in Java, Spring, and PostgreSQL along with extensive experience in RESTful API development. Adept at implementing CI/CD pipelines using Jenkins and container orchestration with Docker and Kubernetes. Committed to leveraging agile methodologies and testing frameworks including JUnit and Mockito to deliver robust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backend development for multiple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performance and scalability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RESTful APIs, facilitating seamless integration with front-end applications built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database queries and ensuring data integrity throughout application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speed and reliability of software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containerized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orchestrating them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resource management and scaling.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fulfilling project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environment, participating in sprint planning and retrospectives to refine process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practices, enhancing team productivity and code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into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operational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performance tuning of the existing legacy systems, reducing response times significantly without compromising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coding standards, ensuring compliance with best development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combined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dynamic and responsive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implementation of database schemas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efficiency for business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extensive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up to 90% code coverage for key modules.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from monolithic architecture to a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deployment agility.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logging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SLF4J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Logback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implement structured logging, improving observability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and stakeholders to gather requirements and translate them into technical specifications, aligning development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batch processing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efficiency of data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implementation of security features within applications to protect sensitive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interfaces and ensuring cross-browser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software development life cycle, from requirements gathering through deployment,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collaborated with distributed development teams to streamline project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error handling and logging mechanisms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debugging process during development and in production.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scripts for database migrations and seed data for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Flyway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Liquibase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response time by restructuring complex queries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optimization, achieving a 20% increase in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Golang, HTML, CSS,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Node.js, jQuery, Bootstrap,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AWS, Azure,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JUnit,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