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full software development lifecycle, specializing in utilizing advanced technologies and frameworks to design, implement, and optimize scalable applications. Proven track record in collaborating with cross-functional teams and leading projects that enhance efficiency and user experience. Adept at employing agile methodologies and modern programming paradigms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support multiple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improved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robust data management solutions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legacy code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in an agile environment to iteratively design and deliver high-quality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technical guidance to junior engineers,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to manage scalable application architecture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scaling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across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cloud-based data processing platform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emphasizing modular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data retrieval speeds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encryption standards, significantly increasing data protection for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server-side rendering techniques to enhance SEO performance and loading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documentation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API development processes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meetings to showcase project milestones and progress against client deliverables, aligning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proposed enhancements based on system metrics, leading to a more efficient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branching strategies to improve code collaboration and project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dynamic web applications that catered to overarching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real-time data synchronization and enhancing user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local and remote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database structure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testing sessions to gather actionable feedback on software functionality and adjusted features accordingly to ensure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front-end components in an agile methodology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making applications accessible on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in managing test plans and bug tracking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drastically improving testing efficiency and reducing production incidents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 authentication mechanisms to ensure secure access control for web applications, adapting to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Ruby on Rails,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JUnit, Mockito,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