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extensive experience in developing scalable applications using front-end and back-end technologies. Proven track record in software architecture, agile methodologies, and high-quality testing practices. Expert in frameworks including React, Node.js, Express, and Django, contributing to robust solutions across the software development lifecycle. Aiming to leverage strong analytical and problem-solving skills in a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integration between client-server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regression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conducted pair programming sessions, promoting best practices in software development and grooming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leveraging services like S3, Lambda, and RDS to optimize scalabilities, such as dynamic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incorporate wireframes into functional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processing, significantly enhancing the application’s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establishment of an Agile development environment with regular scrums and sprint planning,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expertise for troubleshooting application issues, reducing resolution time by facilitating smoother communication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analysis and system design for complex projects, involving direct collaboration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led to a 25% increase in development speed for future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enhancements that significantly reduced application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cloud-native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cloud features to improve efficiency and reduce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regular maintenance and optimizations to guarantee data accessibility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that streamlined the onboarding process for new developers, enhancing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meetings to gather requirements and feedback, ensuring alignment of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launch of a customer-facing web application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high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automation, reducing administrative workload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microservices architecture project,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metrics through enhanced UI elements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maintenance and significant refactoring of legacy code, increasing project longevity and compliance with modern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new technology trends, contributing to the skill uplift of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Spring,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PyTest,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