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applications and solutions using a broad range of technologies. Expert in leveraging cutting-edge frameworks and tools, such as Java, Spring Boot, and AWS, to enhance system architecture. Proven ability to lead software teams, conduct thorough testing practices, and deliver high-quality, scalable software solutions. Demonstrated proficiency in agile methodologies, and a strong understanding of cloud-native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and develop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scalable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architecture, improving system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support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front-end applications and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error-free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enhancing team skills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manage project timelines and deliverables effectively, resulting in improved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wrote complex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resulting in a 30% improvement in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 and retrospective meetings, refining the development process for better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strategies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provide backend support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scrums and bi-weekly sprints for improved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secure API access and user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monolithic applications into modular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maintainability and scalability over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web-based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comprehensive CI/CD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deployment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Web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utilizing front-end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resolved software bugs and performance issues in existing applications,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for various features to determine optimal configurations leading to increased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 participation in Agile ceremonies led to a better understanding of team dynamics and project goals by fostering communication and collaboration between developers, testers, and product owners.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Flask,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JIRA, Postman, Swagger,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