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extensive experience in designing and developing scalable applications across various platforms. Proven expertise in utilizing modern frameworks, libraries, and languages including Java, Spring Boot, React, Node.js, and Kubernetes to enhance product performance and user experience. Strong background in test-driven development, agile methodologies, and leveraging CI/CD pipelines for continuous integration and delivery. Committed to delivering high-quality software solutions with a focus on innovation and user-centric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intuitive and responsive user interfaces,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reducing deployment times by 20%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improving product development cycles by facilitating daily stand-ups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synchronization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architecture by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state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data fetching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reducing load times by up to 25% using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coordination among team members, maintaining a robust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to ensure code quality and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coding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ensuring functionality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new frameworks (i.e.,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sessions to gather requirements and improve user-facing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15% by refactoring existing code and implementing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