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maintaining high-performance applications. Expertise in Java, Spring Boot, Docker, and RESTful API development. Proven ability to optimize system performance and enhance user experience through innovative solutions and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near-zero downtime after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web application development, improving the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effective database schemas and optimize query performance, contributing to a 25% increase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daily Agile stand-ups to ensure project timelines were met and participated in retrospective meetings to improve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facilitated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enhancing team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debugging and system performance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discussions, focusing on scalability and security best practices, leading to the adoption of OAuth for API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efficiency of company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single-page applications (SPA)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performance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reducing production bugs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isolated environments for application development, leading to a smoother testing process among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multi-team collaborations to integrate services, leading to a unified product experience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high-throughput data processing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streams.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base and documentation efforts, improving onboard process efficiency and resource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 software development lifecycle (SDLC)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project transparency and team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user-friendly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batch processing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large data volumes efficiently, reducing processing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including writing advanced queries for data manipulation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and managed collaborative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integrity and streamlined collaboration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API-first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approaches, allowing for better client-server interaction handling. As a result, client deliverables improved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