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designing, developing, and deploying scalable applications. Expertise in implementing modern solutions utilizing React, Node.js, and Python. Proficient in cloud technologies like AWS and database management systems including PostgreSQL. Passionate about clean coding and agile methodologies, with extensive experience in leading development teams and mentoring junior engineers.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RESTful APIs for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optimization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accelerating deployment cycles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85% across key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define and refine project requirements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coding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testing strategies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improving query response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in client applications, simplifying client-side logic with enhanced API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introduced new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data retrieval and reduced server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including JWT authentication and data encryption in user data management.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 microservices environment to improve application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enabling seamless integration with third-party services, boosting customer satisfaction and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 dynamic user interface resulting in increased user engagement and session durations.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processes for automated deployments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zero downtime during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load testing and performance optimization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during peak traffic.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enhance application usability, resulting in a 50% reduction in user-reported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scalability and security for deployed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maintained coding standards, fostering a collaborative development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asynchronous data loading, improving application responsiveness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with an emphasis on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stack for rapid prototyping and application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timelines and deliverables effectively, delivering modules on average 15%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junior developers, enhancing team skill 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data migration projects from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downtime and data integrity.  Completed data migration successfully without critical issues affecting 100+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