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expert experience in full-stack development, specializing in Java, Spring Boot, and React. Proven ability to architect and develop scalable web applications while implementing robust testing protocols to ensure code quality. Adept at leveraging modern frameworks and tools like Docker, Kubernetes, and AWS to enhance deployment processes and system efficiency. A strong advocate for Agile methodologies, fostering collaboration across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product features,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single-page applications, enhancing user experience with interactive features and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which reduced application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encapsulate applications, ensuring consistent environment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for mobile and web applications,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libraries, optimizing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enforcing Agile practices such as daily stand-ups, sprint planning, and retrospective sessions to drive team transparency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development, fostering a culture of learning and growth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scalability and storage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various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functionality and user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backend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Agile ceremonies, ensuring project milestones were met and team objectives were aligned throughout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processes, significantly reducing manual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facilitate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for streamlined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management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guiding them through development processes and contributing to a supportive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promoting best practices and enhancing code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demonstrating strong coding practices and architectural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legacy systems to modern frameworks, improving system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to deliver features within tight deadlines, showcasing effective team communication and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increasing coverage metrics and minimizing bugs in the production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implementing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collaboration and version tracking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 estimation, planning and resource allocation for projects, ensuring efficient workflow and project delivery, contributing to a 25% increase in project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