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experience in building scalable and robust software applications. Adept in leveraging cutting-edge technologies and frameworks such as Python, Django, React, and AWS to deliver high-quality solutions. Proficient in implementing testing strategies and optimizing software performance while aligning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microservices architecture to improve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key milestones based on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stack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 design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reduce database load and enhance performance metrics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coding standards, code reviews, and agile methodologies, which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application performance using profiling tools and inline analytics in live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 flow management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efficiency across various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ingestion and processing to streamline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and full-text search capabilities, boosting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redesigning existing Restful APIs to improve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scrums and contributed to Agile ceremonies, enhancing cross-team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interfaces and improved UX/UI.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server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handling secure express server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evaluate feature changes and user engagement using analytics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coding standards and guidelines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Pull Requests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quality and maintainability by adopting Test-Driven Development (TDD)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bug reports in production by following best coding practices and regular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FastAPI,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