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scalable applications. Proficient in modern programming languages and frameworks including Java, Python, Spring, Node.js, and React. Skilled in collaborating with cross-functional teams and consistently delivering high-quality software solutions. Expertise in testing frameworks and CI/CD processes. Passionate about leveraging technology to solve complex business problems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for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a dynamic front-end application that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QA engineers to create automation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greater test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microservices,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 legacy code into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 closely with DevOps to manage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efficient data storage solutions, focusing on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 and maintain SDKs for third-party integrations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connectivity.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 mentorship and technical guidance to junior developers, enhancing team capabilities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 code reviews utilizing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documentation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experience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 in an agile environment to gather requirements and develop features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across development teams, streamlining code merges and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 queries for speed and efficiency during project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in e-commerce solutions, ensuring secure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improving overall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 in architectural reviews and contribute to platform evolution discussion, aligning technology to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 knowledge-sharing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leading to increased team proficiency.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 software solutions for retail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enhancing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 and maintain developer documentation for frameworks and APIs, improving onboarding times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 in system design sessions to modernize application architecture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Write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functionality and performance of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 in migrating legacy applications to cloud infrastructure (AWS) to improve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 actively in team meetings, providing input on technical issues, and project timelines, contributing to efficient project delivery. Successfully reduced bug rate by 15% during one project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Express.js, Django, React, Angular, Vue.js,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