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Python, TypeScript, React, AWS, and Shopify Plus. Expertise in software architecture and cross-functional collaboration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deliver high-quality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patient-facing applications and internal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initiatives while mentoring mid-level engineers to improve their software engineering skills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resolve production issues in collaboration with cross-functional teams to maintain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systems architecture focusing on reusability, performance, and maintainability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testing frameworks and integrate CI/CD pipelines to streamline development workflows and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discussions with stakeholders to align business requirements with engineering solutions and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migrations and headless implementations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Hydrogen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Oxygen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code reviews and design discussions, promoting standards and performance improvements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processes for efficient booking and delivery of software solutions, meeting deadlines in a predictable cadence.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designers, translating functional requirements into technical specifications and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maintain alignment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specific components and features within applications, ensuring high-quality deliverables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junior developers by providing mentorship and fostering knowledge-sharing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automated testing to improve deployment efficiency and reduce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define project scopes and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decisions around system design and technology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principles of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scalability by implementing best practices and monitoring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more modern architectures, enhancing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intuitive user interfaces and improve overall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issues and develop solutions in real-time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to facilitate communication between frontend and backend components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 through refactoring and established best practices to reduce technical debt.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Hydrogen, Oxygen, CSS-in-JS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DevOps,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Shopify Plus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