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developer with over 11 years of hands-on experience in building and optimizing high-performance applications. Proficient in leveraging an extensive tech stack including Java, Spring Boot, RESTful APIs, MySQL, and Microservices architecture. Demonstrated ability in leading development teams, ensuring code quality through modern testing frameworks, such as JUnit and Mockito. Adept at using CI/CD tools like Jenkins and Docker to streamline development processes and enhance deployment efficiency. Enthusiastic about adopting agile methodologies to foster innovation and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of applications in mission-critical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11 features such as modules and local-variable type inference in data processing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RESTful APIs facilitating seamless integration with front-end systems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resulting in simplified deployments and settings management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the transition from monolithic architecture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data storage and processing, leading to a 20%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core testing frameworks to ensure high-quality code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on existing systems resulting in improved data retrieval times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more than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features aligned with corporate goals,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modern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front-end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 responsiveness and functionality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sessions focused on scalable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modeling and database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reporting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evaluation and enhancement efforts for existing RESTful services leading to improved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speed up application response times and optimize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design automated tests ensuring robust software delivery with minimal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best practices in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Java applications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within customer-facing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capabilities and maintain efficiency in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to simplify database interactions and build robust data access layers quickly.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sessions to boost code quality and foster knowledge sharing amongst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real-time data analytics 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weekly project status meetings and maintained open communication with stakeholders to align on project objectives and timelines, resulting in 95% on-time deliveries. Pioneered agile practices resulting in a team velocity increase of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Node.js,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GraphQL, Web Services,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