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scalable backend systems using C#, .NET, SQL Server, and AWS. Proven expertise in building high-performance applications and mentoring teams while driving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scalable software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for banking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DotNet 8.0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efficient architecture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improve software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and performance for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real-time processing systems,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architecture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translated them into technical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 4.6+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core business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application performance and scalability, mentoring team members in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in financial applications, ensuring compliance with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Domain Driven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to streamline deployment processes, reducing downtime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application lifecycle management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ensure project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architecture while enhancing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address user requirement issues promptly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ensuring sufficient coverage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enhancing data integrity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progress by delivering quality features on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4.6+, DotNet 5.0+, nHibernate,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SpecFlow,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Domain Driven Design, Microservices, Event Driven Architectures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