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cutting-edge technologies. Proficient in a wide array of programming languages, frameworks, and tools with a strong emphasis on delivering innovative solutions. Expertise in Java, Spring Boot, Microservices, and RESTful APIs. Recognized for enhancing application performance and streamlining testing strategies through effective implementation of JUnit, Mockito, and Selenium. Extensive knowledge in cloud technologies such as AWS and Azure, ensuring high availability and security in deployments. Strong experience in agile methodologies and collaboration across multifaceted teams to achieve project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integrate seamlessly with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implemented Scrum practices that facilitated cross-functional team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deployment and management, ensuring high availability of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and reliable software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minimizing conflicts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configurations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infrastructure as code for repeatable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improving modularity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dynamic user experience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design for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smoothly across applications to enrich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and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AJAX and RESTful services for asynchronous data loading, leading to improved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VPC, IAM, and Lambda, enabling a secure and agile workflow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provided optimization recommendations based on user feedback and system usage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alignment with business objectives and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to improve team dynamics and project outcomes, leading to faster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implementing dynamic web applications that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 and performance across various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execution of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fewer bugs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refactor legacy code into modern standards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enhanced application performance through collaborative efforts in optimizing back-end processes, which positively affected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