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software development life cycle (SDLC), specializing in backend and frontend development. Proficient in Java, Spring Boot, Hibernate, and React. Proven track record in designing, building, and implementing scalable and maintainable applications. Experienced with cloud technologies like AWS, DevOps practices, and agile methodologies. Adept at unit testing and continuous integration workflows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metrics and achieving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enabling seamless interaction between various services while adhering to best practices for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timely delivery of software,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development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 and improved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smoother deployments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a culture of high-quality coding standards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enabling frequent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profiling on services,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the design of microservices-based solutions, improving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interface communication for various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and collaborated closely with product owners to gather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adherence to 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wrote complex SQL queries for data retrieval, ensuring efficient data handling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loading performance and user experience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initial load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technical specifications, enhancing knowledge transfer and onboarding processes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sprint reviews as part of the Agile team, ensuring clear communication and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components, creating interactive user interfaces and seamless 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operations, handling complex data relationships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contributing as a key team member across all project phases, from initial design through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legacy applications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proper branch management and code reviews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result of implemented enhancements, the team increased throughput by approximately 25%, resulting in quicker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Redux,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Junit, JUnit, Mockito,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 XML,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