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and implementing robust applications using multiple programming languages and frameworks. Proven expertise in Java, JavaScript, Node.js, and React with a strong focus on API integration and microservices architecture. Adept at leading development teams and delivering high-quality software solutions that meet business requirements. Strong background in automated testing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lifecycle of multiple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compatibility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client-server communication in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to ensure reliability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application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by fine-tuning database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in the adoption of best practices, fostering a collaborative and high-performing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codebase integrity and facilitating seamless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Developer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performance bottlenecks and improve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design software architecture, enabling the delivery of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ensuring robust security measures are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transition legacy systems to new architectures using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and coverage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relational database structures and operated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 improving scalability and maintainability of the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improve the application deployment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and utilized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project tracking and retrospective analyses.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automated repetitive tasks and increased department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for operational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performance increase in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requirements and provide technical insight into software functionality and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basic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swift adaptation to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a small team to migrate local applications to the cloud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resilience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by refactoring business logic and improving overall system performance, reducing error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Hibernate,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