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implementing innovative software solutions across diverse industries. Proven expertise in leveraging a broad array of technologies including Java, Spring Boot, Microservices, and AWS to drive project success. Adept in driving the software development lifecycle, engaging in extensive testing methodologies, and delivering scalable applications. An effective team player with a focus on best practices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the application's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architecture, and deliver on-time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multiple environments, fostering effective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retrospectives to identify areas of improvement in the software development lifecycle, driving team efficiency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support to production systems, ensuring uptime and performance optimization through proactive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data retrieval efficiency as well as backend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features and resolved bugs by conducting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for application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aesthetic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resulting in a smoother deployment pipeline and reduced lead time for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including sprint planning and daily stand-ups, which improved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design discussions, suggesting innovative solutions based on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lifecycle phases including requirements gathering, design, coding,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web applications that adhered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backlog prioritization and sprint planning in accordance with Agile methodologies, enhancing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managed code repositories across multiple projects, facilitating smoother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debugging and issue resolution for production issues, resulting in a streamlined support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customer-facing application that improved customer satisfaction ratings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