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solid experience in designing, developing, and deploying complex software solutions. Proficient in cutting-edge technologies and frameworks including Java, Spring Boot, Microservices, and RESTful APIs. Proven track record in collaborating with cross-functional teams to deliver high-quality software on schedule. Adept at utilizing agile methodologies to enhance productivity and efficiency. Strong focus on optimizing applications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scalable and maintainable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retrieval speeds and a 20% decrease in response time for client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code defects by 15% and ensuring reliable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system downtime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cloud-native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availability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consistent UI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Swagger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maintenance and onboarding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teams to ensure timely delivery of software features and product enhancements, receiving commendations for responsiveness and proactive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Postman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leading to the identification and resolution of critical issues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a culture of continuous learning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of the application using profiling tools, resulting in streamlined processes and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high-availability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Microservices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facilitate efficient scaling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asynchronous messaging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RabbitMQ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Kafka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decouple services and improve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quick access, optimizing read/write operations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user interface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ameliorating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reviews, employing agile methodologies to adapt quickly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security by implementing OAuth and JWT authentication mechanisms to safeguard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JMeter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best practices for coding standards, resulting in code maintainability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JDBC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advanced SQL to facilitate complex queries and optimize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transformation of existing application architectures into modern web technologies, improving customer satisfaction and application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logging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SLF4J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wrote scripts to automate troubleshooting workflows, which reduced debugging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RESTful services for international payment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multiple financial institutions to facilitate seamless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for development and deployment strategies, fostering a productive work environment and ensuring high-quality code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codebase, enhancing applications with new features and security enhancements that improved user engagement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