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C#, .NET Core, and React. Proficient in API development, enhancing existing systems in governmental projects, and implementing robust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enhancements on a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project, implementing features and ensuring architectural integrity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government-related applications, ensuring compliance and data security standards are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architecture discussions, improving performance and usability of existing software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significantly reducing delivery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collaborative and efficient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introduction of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stakeholders to gather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through frontend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documentation updates aligning with software changes, ensuring clarity for future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maintain high standards of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research on new technologies, advocating for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local development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 case management system, enhancing capabilities and user engagement for clients in the health and human services sectors.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queries for improved performance in data-heavy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maintaining project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meet regulatory requirements related to government services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ensuring timely delivery of features and continuous improvement of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dashboards and reporting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insights into system performance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API design process, ensuring efficient integration with other systems and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testing sessions, gathering feedback for continuous software enhancements.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several key features in client-facing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and supported system migrations, helping streamline operational processes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solutions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scrums, contributing to planning and execution of development sprints.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Secured applications by implementing authentication and authorization features to protect sensitive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fostering collaborative development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HTML, CSS, Blazor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