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robust and scalable applications. Proficient in various programming languages and frameworks including Java, Spring, Node.js, and React. Experienced in both backend and frontend development, with a strong emphasis on API design, microservices architecture, and cloud solutions. Proven ability to lead technical teams and deliver high-quality software within agreed timelines. Adept at collaborating with cross-functional teams to enhance product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for a large-scale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data accessibility and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optimal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team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resulting in a 30% reduction in server costs through optimized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manual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backend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bug-free application releases and maintaining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technical insights and recommendations to improve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learning by sharing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operational efficiency and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coding standards and best practices, contributing to improved codebase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project meetings, translating technical jargon into actionable insights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solutions for business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and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unit testing across various modules, improving overall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efficient and responsive user interfaces, enhancing usability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conducting migrations and scaling solutions per user growth, resulting in improved application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coordination and tracking in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Debugged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flawless API communication and functionality, increasing collaboration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applications, achieving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 processes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layouts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aesthetic.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20% reduction in regression testing time, ensuring robust deployments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delivering application features while adapting quickly to changing requirements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that increased developer productivity by 15% over a six-month period,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Go,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Express.js, Flask, Laravel,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Firebase,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Cypress, JUnit5, TestNG,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