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highly skilled Senior Software Engineer with over 11 years of experience in designing, developing, and deploying applications using a wide array of technologies. Expertise in Java, Spring Boot, RESTful APIs, and Microservices Architecture with a strong background in developing high-performance applications. Proven track record of collaborating effectively within cross-functional teams and leading software development projects to successful completion. Adept at optimizing processes to ensure scalability and reliability while maintaining a strong focus on quality through effective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a modular architecture that improved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enabling seamless communication between front-end applications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team in deploying an application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containers, significantly enhancing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achieving reduced database complexity and improved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bugs by over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UI components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back-end services,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 migrations from legacy databases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optimizing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pair programming, fostering a collaborative development environment and improving code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caching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by reducing database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application development and effective use of key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improved user interfaces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load times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modularity and ease of integration with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optimizing queries to enhance application efficiency and reduce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optimization, leading to a 20% reduction in runtime for critical application functions.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Scrum methodologies in the team, improving project delivery timelines by coordinating sprints effectively and introducing user stories.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for accessibility compliance in applications, ensuring inclusive design practices and adherence to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mobile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access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logic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architecting backend services to support front-end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SQL queries and database structures within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data consistency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managing collaborative development workflows, and maintaining project histories.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of applications, applying systematic methodologies which improved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development overhead by 15% through the implementation of reusable code libraries and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Kotlin,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RESTful Services, JSON,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