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robust applications. Proficient in backend and frontend technologies with a focus on creating scalable and maintainable code. Expert in using Node.js, React, and cloud services. Proven track record in integrating APIs, optimizing application performance, and ensuring code quality through extensive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serverless processing, improving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refactoring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software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deploying applications using modern frameworks and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documented, and maintained architecture diagrams and code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high standards in code quality and maintainability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a focus on performance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implemented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transactional security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data modeling and migration tasks for SQL and NoSQL databases,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development tasks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and improved UI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 robust test suite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critical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operational transparency and quick debugging.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and GraphQL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client-server communication and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an engaging user experience with fast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reducing database load and improving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fostering open communication through daily stand-up meetings and retrospectives with stakeholders and product owners.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integrating new functionalities while maintaining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OAuth 2.0 and JWT-based authentication for user verification and access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