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Java, Spring Boot, Microservices, and REST API development. Proven track record in leading cross-functional teams and structuring high-performance applications. Skilled in both front-end and back-end technologies with a passion for implementing scalable solutions and enhancing client satisfaction. Adept in agile methodologies and delivering solutions efficiently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significantly improving application resilience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legacy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to a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architecture, enhancing maintainability and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multi-tenant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enabled rapid scaling while optimizing costs through effective resource management and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establishing secure and efficient database interactions within applications, and streamlined data workflows for better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which reduced release cycles and improved team productivity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through robust testing practices and increasing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 with back-end services, enhancing user experiences and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system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coding standards,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design discussions, promoting best practices in API design and software architecture to enhance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ceremonies, ensuring timely delivery of high-quality software solutions that met client needs and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speeding up application responses and enhancing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integration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disparate systems and data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mapping, significantly improving database interactions and streamlining data management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services to serve data to front-end applications effectively,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managed code repositories, while employing best practices for branching and merging to streamline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team settings, actively involved in sprint planning, retrospectives, and contributing to continuous improvement efforts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reduction in regression testing time and enhancing release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analysis to identify performance bottlenecks and implemented optimizations, resulting in improved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key components of a multi-layered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application, focusing on improving code quality and maintainability through effective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 while ensuring compatibility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external libraries to enhance application functionality and user experience, while maintaining reliability and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in Agile environments, ensuring alignment between development efforts and business goals through regular communication and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queries, optimizing data retrieval processes to enhance application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delivery of several software projects under tight deadlines while maintaining high quality and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Netlify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