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full-stack development, data engineering, and cloud solutions. Proficient in utilizing a range of technologies including Java, Spring Boot, REST APIs, and Angular while demonstrating integrity, accountability, and collaboration in every project. Successful track record in leading teams to deliver innovative software solutions while enhancing system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development of a robust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Angular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efficiency of the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REST APIs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communication between the front-end and back-end, optimizing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EC2</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S3</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computing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specifications, facilitating seamless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addressing bottleneck issues and improving query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arranged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implemented best coding practices, which reduced code defects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streamlining development workflows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coding standards and project workflows, resulting in enhanced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leading daily stand-ups and sprint planning meetings to ensure alignment and progress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several features for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streamlining project management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secure and efficient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robust inter-service communication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RESTful services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end-to-end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Cypress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 integrity before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Terraform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reproducibility of cloud environment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integration of third-party APIs into the applications,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continuous integration and continuous deployment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Jenkins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the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client trainings and demos on new software features to ensure user adoption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scrum process, contributing to sprint planning and retrospectives to refine future project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Microservices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cloud-native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and authorization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OAuth 2.0</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RESTful APIs, significantly increasing system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on code structures and application architecture for enhanced maintainability and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leading to improved response times and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reporting tool integrated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Jasper Reports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reporting capabilities for end-users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Solutions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Services, GraphQL, Microservices, SOAP,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