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backend and frontend technologies. Expertise in designing, coding, and deploying scalable web applications. Adept at utilizing cutting-edge frameworks and libraries such as Spring, React, and Node.js while ensuring high-quality software through rigorous testing and continuous integration practices. Proven ability to lead projects efficiently and mentor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across various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creating dynamic and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storage solutions,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user feedback, improving overall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for developed systems, ensuring alignment with project requirements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transfer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updated with the latest technologies and trends in development, participating in employee development workshops.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MVC architecture in applications, ensuring separation of concerns and streamlined codebase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and stored procedures, improving data interaction processes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visual elements and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development teams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to deliver projects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custom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interoperability between services and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enhancing team productivity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front-end testing, increasing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collaboration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cloud-based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leading to a 20%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