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implementing robust software solutions. Proficient in modern frameworks and languages including Java, Spring Boot, React, and Node.js. Proven expertise in building scalable web applications and APIs, with a strong emphasis on performance optimization and best coding practices. Experienced in leading engineering teams, implementing CI/CD practices, and utilizing cloud technologies. Passionate about adopting agile methodologies to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building a real-time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reduce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the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performance improvement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writing clean, maintainable code, ensuring adherence to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and sprint planning to align team objectives with company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resource monitoring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resource allocation, saving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end-to-end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tests to ensure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modern development tools and technologies, fostering skill development and team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efficiently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applications tailored for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and improved the existing codebase, which increased application performance and reduced latency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enhancing the product offerings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significantly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application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database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identifying and resolving bottlenecks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coding sessions, sharing knowledge on best coding practices and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execution of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numerous product launches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branching strategies to ensure a smooth concurrent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APIs to facilitate dynamic interaction between front-end and back-end systems, ensuring smooth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and optimization of web applications to achieve a faster loading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for 20+ clients across a range of industries by applying effective project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