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11 years of extensive experience in developing high-quality software solutions across various domains. Proficient in leveraging modern technologies and frameworks, including both back-end and front-end development. Adept at collaborating with cross-functional teams to deliver robust and scalable applications, with a strong emphasis on code efficiency and application performance. Proven track record in leading projects, implementing Agile methodologies, and ensuring rigorous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through dynamic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resulting in efficient data storage and processing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deployments, reducing release time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database design and optimization for both relational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NoSQL databases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resulting in improved productivity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front-end and back-end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reviews, promoting adherence to best coding practices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testing, enhancing the robustness of back-end services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software development practices and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by optimizing SQL queries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reducing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service-oriented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services, fostering interaction within multiple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migrate legacy applications to modern frameworks, improving functionality and user interface.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testing and debugging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efficient collaboration within development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Installed and configured continuous integration environments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the development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cloud infrastructure deployments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availability.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full-stack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(Node.js)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creating rich web applications that drive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applications from on-premises to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REST APIs and connecting them with front-end components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data 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repositories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best practices for version control and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task automation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enhanced development cycles and reduced manual work.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project completion ahead of deadline, contributing to a 15% reduction in project costs.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