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full stack development, specializing in commercial SaaS applications. Proven expertise in delivering high-quality, secure, and maintainable web and mobile solutions using modern frameworks and cloud technologies. Advanced knowledge of Node.js, React, and AWS services combined with a commitment to optimizing performance and user experience. Adept at collaborating with cross-functional teams to drive successful project outcomes and enhance software functionality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responsive design and collaborating with UI/UX designers for seamless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back-end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RESTful APIs, ensuring secure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effectively integrated with SQL databases, enhancing performance through optimized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host, maintain, and scale cloud applications, ensuring high availability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integration and deployment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maintainability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to improve data retrieval and integrity,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issues before production releases, significantly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various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junior developers,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improving load times through careful analysis and debugging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QA engineers to translate complex user requirements into functional code, ensuring project objectives are met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SaaS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user engagement through responsive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more efficient data processing and management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well-maintained codebase and streamlined collaboration among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techniques by testing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adjusting query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API documentation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experience for consumers of the API.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UI development in collaboration with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a seamless user experience across devices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shift to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agile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full software development lifecycle for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through systematic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interactions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services development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consistent infrastructure for different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management systems through efficient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reducing response times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focusing on agile methodology, ensuring transparency and adaptability within project commitments.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HTML, CSS,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Django, Bootstrap, jQuery,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Amazon S3, AWS RDS, DynamoDB,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Docker, Kubernetes, Webpack, Babel,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Jasmine, Performance Optimization, SQL Query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