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software development, specializing in Java, Spring, and Microservices architecture. Proven track record of designing, developing, and implementing web applications and robust back-end services. Demonstrated ability to optimize systems, enhance performance, and lead cross-functional teams to deliver high-quality software solutions. Adept at utilizing advanced technologies and frameworks to solve complex engineering problems with a commitment to continuous improvement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implementing effective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for front-end applications, achieving seamless data exchange between UI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a modular application design that improved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increasing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accessibility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technical specifications,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and improving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which minimized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coding standards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stronger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fostering a collaborative and productive engineering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performance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dynamic user experience with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setting up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project management tools,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project builds, ensuring consistent environments across different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into existing applications, adding functionalities and improving user experience with real-time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a 20% improvement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between product stakeholders and development teams to deliver projects on time and within scope, enhancing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software architecture design, guiding the team in microservices-based project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e-commerce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site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users with a rich interface and improved site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and debugging applications for optimal reliability and performance,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 for improved maintainability and ease of understanding,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management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site traffic through continuous enhancements and optimizations in web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