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crafting innovative solutions within diverse domains. Proven expertise in leveraging advanced technologies to design, develop, and enhance software applications. Recognized for strong leadership abilities and extensive knowledge in agile methodologies, cloud computing, and DevOps practices, with a keen eye for performance optimization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scalable applications, achieving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end-to-end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structures for improved application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architecture design principles,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code reviews to ensure consistent standards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to improve efficiency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integration and delivery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the software development lifecycle, promoting best development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through rigorous testing methodologies and strategies, leading to a 30% reduction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evolution of development standards and processes, establishing benchmarks for application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better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UI/UX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strategies from relational databases to NoSQL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execution of load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services and APIs, enhancing application capabilities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