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software engineer with over 11 years of comprehensive experience in designing, developing, and implementing software solutions across diverse sectors. Proven track record in utilizing cutting-edge technologies, frameworks, and programming languages to deliver high-quality products. Strong expertise in Java, JavaScript, and architectural patterns, coupled with a solid foundation in agile development methodologies, ensures the delivery of robust and scalable applications. Committed to continuous learning and sharing knowledge within teams to foster a collaborative development environment.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high-performance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-based applications,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to enhance development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the migration of legacy applications to modern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scalability and resource utilization.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RESTful APIs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with front-end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streamlining deployment processes and increasing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adoption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containerization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consistent environments across development and production stages.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overall application reliability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deploy scalable applications considering best practices for security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practices, fostering growth and a culture of knowledge-sharing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and optimized performance bottlenecks, implementing caching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performance by up to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and sprints, contributing to continuous improvement of processes and methodologies within the team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task management and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multiple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dynamic user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database design and management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efficient access patterns for high-traffic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build processes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combination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deployment speeds and reducing manual errors.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features following best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OWASP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guidelines to safeguard against vulnerabilities across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 methodologies, enabling robust interactions between front-end applications and back-end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Embedded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integration testing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CI/CD workflows, significantly enhancing code quality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SQL queries and database operations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application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pair programming sessions to uphold coding standards, resulting in a measurable improvement in team code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primarily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responsive design and speed.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front-end development, enhancing user experience through modern design techniques.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to extend application functionality and improve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sessions under agile methodologies, improving project timelines and deliverables.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Promoted the use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across projects, establishing best practices that led to improved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transitioning from monolithic applications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architecture, reducing load times by 25%.s.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Node.js, Express.js, Django, Angular,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SQLite, Oracle Database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Docker, Kubernetes, JIRA,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