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JavaScript, C++, and Python. Strong expertise in software development, engineering practices, and DOE project management. Proven ability to design secure, scalable systems supporting national security initiatives.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Directed architecture decisions and technical guidance for software solutions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Kellton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enterprise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secure coding practices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technical documentation for system requirements and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maintained high standards of code quality and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rapid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multi-discipline teams to integrate solutions at the Savannah River Site.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compliance with federal regulations including Authority to Operate (ATO).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for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disaster recovery planning and security hardening for nuclear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cross-functional discussions with cybersecurity and project management teams.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software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feature sets for various projects while mentoring junior developers.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systems engineering integration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projects, ensuring requirements were met.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and defect resolution tools to maintain high-quality software.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design specifications and testing plans for new system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change management and agile development methodologies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IT stakeholders to define and implement project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training the team on modern software engineering practices.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software features as an individual contributor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existing applications by implementing enhancements and troubleshooting.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system performance and reliability through diligent approaches to debugging.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peer programming initiatives.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small-scale projects aimed at optimizing application functions.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improvements in team development processes for increased efficiency.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C++, Python, VB,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ReactJS, Django, Flask,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Jenkins, Git, Ansible,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SQLite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GitHub, Rational DOORS, Visual Studio, Eclipse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Postman, TestNG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