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development, specializing in analyzing, designing, and implementing high-performance solutions using a wide array of technologies. Proven expertise in Java, Spring Boot, Microservices, and a solid command of DevOps practices. Skilled in leading cross-functional teams, delivering scalable software, and driving automation testing efforts. Adept at utilizing modern frameworks and tools to enhance productivity and quality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improving system responsiveness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 robust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deployments and reducing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99% uptime and high availability for key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decreasing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RESTful backends,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ensuring effective tracking of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fostering a culture of continuous improvement 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high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connected them to backend services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coverage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optimally stored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dependency management and building of applications, streamlining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address software-related challenges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resulting in enhancements to response times and resource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scrums to align team objectives and progress on ongoing projects ensuring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 and maintenance, specializing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source code repositories effectively to maintain a streamlined working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seamless integration of different systems, ensuring robustness in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continuous feedback loops to improve codebase quality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deployment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documentation, fostering knowledge sharing and better understanding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Framework,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