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designing, developing, and implementing scalable software solutions. Expertise in leveraging languages and frameworks such as Java, Spring, Angular, and Docker to enhance application performance. Proven ability to lead projects through complete software development lifecycle, including unit testing and deployment. Strong background in Agile methodologies, with a focus on collaboration and delivering high-quality software that meets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ensuring rapid delivery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application performance through rigorous testing and profiling,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ensuring alignment and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knowledge sharing and adhering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cloud-native designs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and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issue resolution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communication and tracking project progress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training junior developers on best practices in backend service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backend services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providing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improving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coding standards and increase code maintainability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architecture design reviews, contributing to creating scalable and efficient architectures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and collaborative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reliable and efficient solutions to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and logging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production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technologies for deployment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shift towards a cloud-native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define and implement testing strategies ensuring the stability of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development operations to enhance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Continuous Integration/Continuous Delivery pipelines, improving release cycles and delivery outcomes by ensuring quality at every stage. Developed backend solutions that supported dynamic frontends, improving user interactivity using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spearheaded the migration of legacy systems to microservices architecture, reducing overhead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