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building scalable web applications. Expertise in advanced technologies including React, Node.js, and GraphQL. Proven track record of leading projects from concept to deployment and enhancing application performance through optimized coding practices and testing methodologies. Seeking to leverage extensive experience in full-stack development to contribute to innovative software solutions at Button.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efficient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enhancing user experience through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high availability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CI/CD pipeline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scaling,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production bugs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software solutions within tight deadlines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optimizing performance and functionality through well-structured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contributed to knowledge sharing sessions,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reliability, managing resources according to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constructive feedback to improve code quality and maintainability 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discussions to enhance system design based on performance metrics and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across web applications,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protocols to protect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transforming business requirements into technical specifications and innovative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performance through code-splitting techniques and optimized loading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efficient query strategies to improve lookup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application interfaces, ensuring alignment with user needs and enhancing accessibility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testing frameworks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improved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DevOps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development workflow, facilitating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leadership for project management initiatives, tracking progress and managing stakeholder expectations in an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pair programming sessions and code reviews, leading to improved coding standards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major rewrite of legacy systems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maintainability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quality assurance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product managers to clarify specifications and deliver technology assessments for new project opportunities.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optimizing SQL queries and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data analysis and reporting, improving inter-team communication and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 times by 20% through efficient front-end code and resource management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Spring Boot, Django, Express.js, GraphQL,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 ElasticSearch,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JUnit, Selenium, Azure DevOps,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Additional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Microservices, OAuth, GraphQL, Webpack, Babel, 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