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designing, developing, and deploying scalable software solutions. Proficient in implementing high-performance applications using modern frameworks and programming languages. Strong background in cloud technologies, CI/CD practices, and testing methodologies to enhance software delivery and quality. Track record of optimizing existing systems to improve functionality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applications, ensuring efficient data handling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improving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services to create responsive single-page applications, enhancing user engagement across all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queries to improve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reliability in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clear technical specifications and requirements, driving alignment and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the build and deployment processes, reducing release cycle duration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cloud-native solutions, increasing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 to foster knowledge sharing and adherence to best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significantly simplifying environment provisioning and management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visibility into application performance and error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to gather requirements and translate them into technical specifications, improving the development lifecycle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user acceptance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 prior to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an in-memory data store to enhance application responsiveness, especially for high-demand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data integrity and optimization through the use of stored procedures and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within the team, resulting in improved productivity and faster delivery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third-party API integrations, enhancing the functionality of existing applications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developed features and solutions, ensuring ease of understanding for future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design principles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frontend developers to ensure seamless integration of user-facing elements with server-side logic, resulting in improved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debugging to identify and resolve bottlenecks, elevating application load times by a significant margin.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delivering features iteratively and allowing for rapid adaptation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codebase and versioning, promoting collaboration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Expanded knowledge of cloud technologies by managing scalable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deployment and reliability. Increased deployment efficiency by utilizing AWS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Express.js, Ruby on Rails,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Cypress, Selenium,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