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extensive experience in full-stack development, specializing in building high-performance applications. Proven proficiency in utilizing modern programming languages and frameworks such as Java, Spring Boot, React, and Node.js. Highly adept in implementing CI/CD practices, conducting robust unit testing with JUnit, and ensuring code quality using static analysis tools. Strong background in agile methodologies and project management, capable of leading teams to deliver scalable solutions aligned with business goals and end-user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meet project deadlines and deliver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interaction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indexing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static code analysis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code quality and compliance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designs and code reviews, fostering knowledge sharing and technical mentoring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deployment consistency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onboarding for new developers and promoted best practices in coding standards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solutions for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scalability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design and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driving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environment, improving productivity through effective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JSON, enabling smooth transaction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to enhance overall code quality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schemas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application deployment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the deployment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achieving significant efficiency gains.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SonarQube,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