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delivering high-quality software solutions. Proficient in a wide range of technologies including Java, Node.js, and cloud services such as AWS and Azure. Expertise in front-end frameworks like React and Angular, with a proven track record of developing scalable applications and ensuring robust testing standards. Adept at collaborating in agile environments to meet project deadlines and deliver customer-centric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interaction between front-end and back-end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Lambda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interfaces, enhancing user experience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deployment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achieving a 40%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stacks, transitioning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improved data integrity and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specifications for software projects, driving alignment and successful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average response time by approximately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performance of internally used tools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 architectures,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functionalities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Stripe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Twilio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practises, deploying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Cypress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standards of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repositories effectively to streamline collaborative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 to uphold coding standards and improve overall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quality designs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like lazy loading and code splitting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improve project delivery times and stakeholder satisfaction through weekly iterations and feedbacks.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quality assurance teams to refine testing strategies and ensure comprehensive test coverage, contributing to a 25% increase in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Firebase,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