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Proven Senior Software Engineer with over 11 years of experience specialized in developing robust applications. Extensive experience with Java, Spring Framework, Microservices Architecture, and robust database management. Adept at utilizing various tools, including Docker, Kubernetes, and AWS for deployment. Strong expertise in test-driven development (TDD), ensuring high code quality through continuous integration and delivery methodologies. Passionate about leveraging technology to innovate and optimize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integrated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deploying microservices,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on-premises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tuning of applications to handle increased load and improve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and optimize data storage solutions for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alignment with organizational objectives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feature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POC for microservices architecture leading to cost-efficient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which enhanced data handling capabilities and reduced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TDD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fewer production bugs and enhanced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refine project requirements while ensuring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messaging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message passing, significantly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serverless computing, reducing operational costs with pay-as-you-go billing model.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clients, ensuring high responsiveness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managing project dependencies, and streamlining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database designs and implemented security measures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protect sensitive client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initiatives enhancing CI/CD practices, aiding in seamless deployments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authorization and authentication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deployed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IBM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hybrid cloud strategies for clients, with performance metrics improvement of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