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applications and solutions using cutting-edge technologies. Proven expertise in Java, Spring Boot, React, and Microservices architecture, complemented by robust experience in cloud platforms such as AWS and Azure. Adept in leading teams and conducting thorough testing to ensure software quality and performance. Committed to delivering innovative solutions that enhance user experience and drive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scaling processes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applications, enhancing system integration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and automated deployment processes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project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enhancing performance for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a multi-tenant SaaS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guidance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searching and data retrieval requirements in project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solutions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and modular code structures that improved codebase maintainability and reduced technical debt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API documentation and contributed to shared knowledge repositories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efficient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real-time data flows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changes across multiple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pair programming sessions, fostering improvement in coding standards and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unit testing strategies, improving overall code reliability and minimizing bug occurrences.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and reducing hosting costs through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practices for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collaboration across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integration with front-end applications, improving user interaction and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application performance through caching strategies, resulting in significant response time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maintaining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application deployment, increasing operational efficiency and consistency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translate wireframes into functional and interactive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legacy systems, leading to a 30% increase in processing speed by refactoring critical code paths.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mentored junior developers and conducted workshops on best practices in software development and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